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980"/>
      </w:tblGrid>
      <w:tr w:rsidR="00164DFC" w14:paraId="396563A4" w14:textId="77777777" w:rsidTr="00A23E54">
        <w:tc>
          <w:tcPr>
            <w:tcW w:w="9980" w:type="dxa"/>
            <w:shd w:val="clear" w:color="auto" w:fill="E2EFD9" w:themeFill="accent6" w:themeFillTint="33"/>
          </w:tcPr>
          <w:p w14:paraId="09B68051" w14:textId="0E8ADA03" w:rsidR="00164DFC" w:rsidRDefault="00164DFC" w:rsidP="00937CBD">
            <w:pPr>
              <w:rPr>
                <w:sz w:val="20"/>
                <w:szCs w:val="20"/>
              </w:rPr>
            </w:pPr>
            <w:r w:rsidRPr="00CE2E09">
              <w:rPr>
                <w:rFonts w:ascii="Times New Roman" w:hAnsi="Times New Roman" w:cs="Times New Roman"/>
                <w:b/>
                <w:bCs/>
                <w:color w:val="000000"/>
              </w:rPr>
              <w:t>Overview of Agenc</w:t>
            </w:r>
            <w:r w:rsidR="000E0F0E">
              <w:rPr>
                <w:rFonts w:ascii="Times New Roman" w:hAnsi="Times New Roman" w:cs="Times New Roman"/>
                <w:b/>
                <w:bCs/>
                <w:color w:val="000000"/>
              </w:rPr>
              <w:t xml:space="preserve">y </w:t>
            </w:r>
            <w:r w:rsidR="00026BD8">
              <w:rPr>
                <w:rFonts w:ascii="Times New Roman" w:hAnsi="Times New Roman" w:cs="Times New Roman"/>
                <w:b/>
                <w:bCs/>
                <w:color w:val="000000"/>
              </w:rPr>
              <w:t>a</w:t>
            </w:r>
            <w:r w:rsidR="00EA2FC1">
              <w:rPr>
                <w:rFonts w:ascii="Times New Roman" w:hAnsi="Times New Roman" w:cs="Times New Roman"/>
                <w:b/>
                <w:bCs/>
                <w:color w:val="000000"/>
              </w:rPr>
              <w:t xml:space="preserve">nd the Agency’s </w:t>
            </w:r>
            <w:r w:rsidRPr="00CE2E09">
              <w:rPr>
                <w:rFonts w:ascii="Times New Roman" w:hAnsi="Times New Roman" w:cs="Times New Roman"/>
                <w:b/>
                <w:bCs/>
                <w:color w:val="000000"/>
              </w:rPr>
              <w:t>Jurisdiction/Targeted Area</w:t>
            </w:r>
            <w:r w:rsidR="007C30C2">
              <w:rPr>
                <w:rFonts w:ascii="Times New Roman" w:hAnsi="Times New Roman" w:cs="Times New Roman"/>
                <w:b/>
                <w:bCs/>
                <w:color w:val="000000"/>
              </w:rPr>
              <w:t>-Proposal Narrative</w:t>
            </w:r>
          </w:p>
        </w:tc>
      </w:tr>
      <w:tr w:rsidR="00164DFC" w14:paraId="4BA9A4A8" w14:textId="77777777" w:rsidTr="00164DFC">
        <w:tc>
          <w:tcPr>
            <w:tcW w:w="9980" w:type="dxa"/>
          </w:tcPr>
          <w:p w14:paraId="01AC579C" w14:textId="45F1C510" w:rsidR="00164DFC" w:rsidRPr="00246EBC" w:rsidRDefault="00164DFC" w:rsidP="00246EBC">
            <w:pPr>
              <w:pStyle w:val="ListParagraph"/>
              <w:widowControl w:val="0"/>
              <w:numPr>
                <w:ilvl w:val="0"/>
                <w:numId w:val="22"/>
              </w:numPr>
              <w:kinsoku w:val="0"/>
              <w:overflowPunct w:val="0"/>
              <w:autoSpaceDE w:val="0"/>
              <w:autoSpaceDN w:val="0"/>
              <w:adjustRightInd w:val="0"/>
              <w:ind w:right="117"/>
              <w:rPr>
                <w:color w:val="000000"/>
              </w:rPr>
            </w:pPr>
            <w:r w:rsidRPr="00246EBC">
              <w:rPr>
                <w:color w:val="000000"/>
              </w:rPr>
              <w:t xml:space="preserve">Include the targeted area, population, demographics, crime/drug statistics, opioid, stimulant, and other substance data/statistics, etc. </w:t>
            </w:r>
          </w:p>
        </w:tc>
      </w:tr>
    </w:tbl>
    <w:p w14:paraId="23FB23DB" w14:textId="6A3B1888" w:rsidR="005447AE" w:rsidRDefault="005447AE">
      <w:pPr>
        <w:rPr>
          <w:sz w:val="20"/>
          <w:szCs w:val="20"/>
        </w:rPr>
      </w:pPr>
    </w:p>
    <w:tbl>
      <w:tblPr>
        <w:tblStyle w:val="TableGrid"/>
        <w:tblW w:w="0" w:type="auto"/>
        <w:tblLook w:val="04A0" w:firstRow="1" w:lastRow="0" w:firstColumn="1" w:lastColumn="0" w:noHBand="0" w:noVBand="1"/>
      </w:tblPr>
      <w:tblGrid>
        <w:gridCol w:w="9980"/>
      </w:tblGrid>
      <w:tr w:rsidR="00246EBC" w14:paraId="4D2A55A1" w14:textId="77777777" w:rsidTr="008F0B1C">
        <w:tc>
          <w:tcPr>
            <w:tcW w:w="9980" w:type="dxa"/>
            <w:shd w:val="clear" w:color="auto" w:fill="E2EFD9" w:themeFill="accent6" w:themeFillTint="33"/>
          </w:tcPr>
          <w:p w14:paraId="5A38B952" w14:textId="76572EAC" w:rsidR="00246EBC" w:rsidRDefault="00246EBC" w:rsidP="00246EBC">
            <w:pPr>
              <w:kinsoku w:val="0"/>
              <w:overflowPunct w:val="0"/>
              <w:ind w:right="117"/>
              <w:rPr>
                <w:sz w:val="20"/>
                <w:szCs w:val="20"/>
              </w:rPr>
            </w:pPr>
            <w:r w:rsidRPr="00CE2E09">
              <w:rPr>
                <w:rFonts w:ascii="Times New Roman" w:hAnsi="Times New Roman" w:cs="Times New Roman"/>
                <w:b/>
              </w:rPr>
              <w:t>Demonstrated Need/Statement of the Problem</w:t>
            </w:r>
          </w:p>
        </w:tc>
      </w:tr>
      <w:tr w:rsidR="00246EBC" w14:paraId="39A174A8" w14:textId="77777777" w:rsidTr="008F0B1C">
        <w:tc>
          <w:tcPr>
            <w:tcW w:w="9980" w:type="dxa"/>
          </w:tcPr>
          <w:p w14:paraId="279FE1D3" w14:textId="77777777" w:rsidR="00246EBC" w:rsidRPr="00DB1DDC" w:rsidRDefault="00246EBC" w:rsidP="00246EBC">
            <w:pPr>
              <w:pStyle w:val="ListParagraph"/>
              <w:widowControl w:val="0"/>
              <w:numPr>
                <w:ilvl w:val="0"/>
                <w:numId w:val="14"/>
              </w:numPr>
              <w:autoSpaceDE w:val="0"/>
              <w:autoSpaceDN w:val="0"/>
              <w:adjustRightInd w:val="0"/>
              <w:contextualSpacing w:val="0"/>
            </w:pPr>
            <w:r w:rsidRPr="00DB1DDC">
              <w:t xml:space="preserve">Describe your agencies needs </w:t>
            </w:r>
            <w:r>
              <w:t>in</w:t>
            </w:r>
            <w:r w:rsidRPr="00DB1DDC">
              <w:t xml:space="preserve"> address</w:t>
            </w:r>
            <w:r>
              <w:t>ing</w:t>
            </w:r>
            <w:r w:rsidRPr="00DB1DDC">
              <w:t xml:space="preserve"> the opioid epidemic </w:t>
            </w:r>
            <w:r>
              <w:t>in the</w:t>
            </w:r>
            <w:r w:rsidRPr="00DB1DDC">
              <w:t xml:space="preserve"> jurisdiction</w:t>
            </w:r>
            <w:r>
              <w:t xml:space="preserve"> and address any continuing efforts</w:t>
            </w:r>
            <w:r w:rsidRPr="00DB1DDC">
              <w:t>.</w:t>
            </w:r>
          </w:p>
          <w:p w14:paraId="3BA72DA0" w14:textId="77777777" w:rsidR="00246EBC" w:rsidRDefault="00246EBC" w:rsidP="00246EBC">
            <w:pPr>
              <w:pStyle w:val="ListParagraph"/>
            </w:pPr>
          </w:p>
          <w:p w14:paraId="178E2207" w14:textId="77777777" w:rsidR="00246EBC" w:rsidRPr="00DB1DDC" w:rsidRDefault="00246EBC" w:rsidP="00246EBC">
            <w:pPr>
              <w:pStyle w:val="ListParagraph"/>
              <w:widowControl w:val="0"/>
              <w:numPr>
                <w:ilvl w:val="0"/>
                <w:numId w:val="14"/>
              </w:numPr>
              <w:autoSpaceDE w:val="0"/>
              <w:autoSpaceDN w:val="0"/>
              <w:adjustRightInd w:val="0"/>
              <w:contextualSpacing w:val="0"/>
            </w:pPr>
            <w:r w:rsidRPr="00DB1DDC">
              <w:t>Describe the need for policies and procedures for addressing the opioid epidemic or discuss your current policies and procedures for addressing the opioid epidemic.</w:t>
            </w:r>
          </w:p>
          <w:p w14:paraId="42BC2449" w14:textId="77777777" w:rsidR="00246EBC" w:rsidRDefault="00246EBC" w:rsidP="00246EBC">
            <w:pPr>
              <w:pStyle w:val="ListParagraph"/>
            </w:pPr>
          </w:p>
          <w:p w14:paraId="46C8D1C5" w14:textId="77777777" w:rsidR="00246EBC" w:rsidRPr="00DB1DDC" w:rsidRDefault="00246EBC" w:rsidP="00246EBC">
            <w:pPr>
              <w:pStyle w:val="ListParagraph"/>
              <w:widowControl w:val="0"/>
              <w:numPr>
                <w:ilvl w:val="0"/>
                <w:numId w:val="14"/>
              </w:numPr>
              <w:autoSpaceDE w:val="0"/>
              <w:autoSpaceDN w:val="0"/>
              <w:adjustRightInd w:val="0"/>
              <w:contextualSpacing w:val="0"/>
            </w:pPr>
            <w:r w:rsidRPr="00DB1DDC">
              <w:t>Describe identified barriers to your efforts to address the opioid epidemic.</w:t>
            </w:r>
          </w:p>
          <w:p w14:paraId="212456D3" w14:textId="77777777" w:rsidR="00246EBC" w:rsidRDefault="00246EBC" w:rsidP="00246EBC">
            <w:pPr>
              <w:pStyle w:val="ListParagraph"/>
              <w:rPr>
                <w:color w:val="000000"/>
              </w:rPr>
            </w:pPr>
          </w:p>
          <w:p w14:paraId="0A23917B" w14:textId="77777777" w:rsidR="00246EBC" w:rsidRPr="00DB1DDC" w:rsidRDefault="00246EBC" w:rsidP="00246EBC">
            <w:pPr>
              <w:pStyle w:val="ListParagraph"/>
              <w:widowControl w:val="0"/>
              <w:numPr>
                <w:ilvl w:val="0"/>
                <w:numId w:val="14"/>
              </w:numPr>
              <w:autoSpaceDE w:val="0"/>
              <w:autoSpaceDN w:val="0"/>
              <w:adjustRightInd w:val="0"/>
              <w:contextualSpacing w:val="0"/>
              <w:rPr>
                <w:color w:val="000000"/>
              </w:rPr>
            </w:pPr>
            <w:r w:rsidRPr="00DB1DDC">
              <w:rPr>
                <w:color w:val="000000"/>
              </w:rPr>
              <w:t xml:space="preserve">Document the impact of the opioid epidemic in the targeted area utilizing data (please identify </w:t>
            </w:r>
            <w:r>
              <w:rPr>
                <w:color w:val="000000"/>
              </w:rPr>
              <w:t>all</w:t>
            </w:r>
            <w:r w:rsidRPr="00DB1DDC">
              <w:rPr>
                <w:color w:val="000000"/>
              </w:rPr>
              <w:t xml:space="preserve"> data sources).</w:t>
            </w:r>
          </w:p>
          <w:p w14:paraId="1190D156" w14:textId="77777777" w:rsidR="00246EBC" w:rsidRDefault="00246EBC" w:rsidP="00246EBC">
            <w:pPr>
              <w:pStyle w:val="ListParagraph"/>
              <w:rPr>
                <w:color w:val="000000"/>
              </w:rPr>
            </w:pPr>
          </w:p>
          <w:p w14:paraId="7BBB85D0" w14:textId="77777777" w:rsidR="00246EBC" w:rsidRDefault="00246EBC" w:rsidP="00246EBC">
            <w:pPr>
              <w:pStyle w:val="ListParagraph"/>
              <w:widowControl w:val="0"/>
              <w:numPr>
                <w:ilvl w:val="0"/>
                <w:numId w:val="14"/>
              </w:numPr>
              <w:autoSpaceDE w:val="0"/>
              <w:autoSpaceDN w:val="0"/>
              <w:adjustRightInd w:val="0"/>
              <w:contextualSpacing w:val="0"/>
              <w:rPr>
                <w:color w:val="000000"/>
              </w:rPr>
            </w:pPr>
            <w:r w:rsidRPr="00DB1DDC">
              <w:rPr>
                <w:color w:val="000000"/>
              </w:rPr>
              <w:t>Provide any known efforts and activities currently taking place to support individuals with opioid use disorder involved and not involved in the criminal justice system</w:t>
            </w:r>
            <w:r>
              <w:rPr>
                <w:color w:val="000000"/>
              </w:rPr>
              <w:t>.</w:t>
            </w:r>
          </w:p>
          <w:p w14:paraId="640977E5" w14:textId="77777777" w:rsidR="00246EBC" w:rsidRDefault="00246EBC" w:rsidP="00246EBC">
            <w:pPr>
              <w:pStyle w:val="ListParagraph"/>
              <w:rPr>
                <w:color w:val="000000"/>
              </w:rPr>
            </w:pPr>
          </w:p>
          <w:p w14:paraId="5A49656E" w14:textId="77777777" w:rsidR="00246EBC" w:rsidRPr="00DB1DDC" w:rsidRDefault="00246EBC" w:rsidP="00246EBC">
            <w:pPr>
              <w:pStyle w:val="ListParagraph"/>
              <w:widowControl w:val="0"/>
              <w:numPr>
                <w:ilvl w:val="0"/>
                <w:numId w:val="14"/>
              </w:numPr>
              <w:autoSpaceDE w:val="0"/>
              <w:autoSpaceDN w:val="0"/>
              <w:adjustRightInd w:val="0"/>
              <w:contextualSpacing w:val="0"/>
              <w:rPr>
                <w:color w:val="000000"/>
              </w:rPr>
            </w:pPr>
            <w:r>
              <w:rPr>
                <w:color w:val="000000"/>
              </w:rPr>
              <w:t>Explain h</w:t>
            </w:r>
            <w:r w:rsidRPr="00DB1DDC">
              <w:rPr>
                <w:color w:val="000000"/>
              </w:rPr>
              <w:t>ow the proposed project support/enhance those efforts</w:t>
            </w:r>
            <w:r>
              <w:rPr>
                <w:color w:val="000000"/>
              </w:rPr>
              <w:t>, i</w:t>
            </w:r>
            <w:r w:rsidRPr="00DB1DDC">
              <w:rPr>
                <w:color w:val="000000"/>
              </w:rPr>
              <w:t>ncluding any prevention activities</w:t>
            </w:r>
            <w:r>
              <w:rPr>
                <w:color w:val="000000"/>
              </w:rPr>
              <w:t>.</w:t>
            </w:r>
          </w:p>
          <w:p w14:paraId="4CC5139D" w14:textId="77777777" w:rsidR="00246EBC" w:rsidRDefault="00246EBC" w:rsidP="00246EBC">
            <w:pPr>
              <w:pStyle w:val="ListParagraph"/>
              <w:rPr>
                <w:color w:val="000000"/>
              </w:rPr>
            </w:pPr>
          </w:p>
          <w:p w14:paraId="3F8E4208" w14:textId="77777777" w:rsidR="00246EBC" w:rsidRPr="00DB1DDC" w:rsidRDefault="00246EBC" w:rsidP="00246EBC">
            <w:pPr>
              <w:pStyle w:val="ListParagraph"/>
              <w:widowControl w:val="0"/>
              <w:numPr>
                <w:ilvl w:val="0"/>
                <w:numId w:val="14"/>
              </w:numPr>
              <w:autoSpaceDE w:val="0"/>
              <w:autoSpaceDN w:val="0"/>
              <w:adjustRightInd w:val="0"/>
              <w:contextualSpacing w:val="0"/>
              <w:rPr>
                <w:color w:val="000000"/>
              </w:rPr>
            </w:pPr>
            <w:r>
              <w:rPr>
                <w:color w:val="000000"/>
              </w:rPr>
              <w:t>Explain/identify</w:t>
            </w:r>
            <w:r w:rsidRPr="00DB1DDC">
              <w:rPr>
                <w:color w:val="000000"/>
              </w:rPr>
              <w:t xml:space="preserve"> any opioid treatment or recovery support services in the targeted area</w:t>
            </w:r>
            <w:r>
              <w:rPr>
                <w:color w:val="000000"/>
              </w:rPr>
              <w:t>.</w:t>
            </w:r>
          </w:p>
          <w:p w14:paraId="6C23EF55" w14:textId="09A682D6" w:rsidR="00246EBC" w:rsidRPr="00A83411" w:rsidRDefault="00246EBC" w:rsidP="008F0B1C">
            <w:pPr>
              <w:widowControl w:val="0"/>
              <w:kinsoku w:val="0"/>
              <w:overflowPunct w:val="0"/>
              <w:autoSpaceDE w:val="0"/>
              <w:autoSpaceDN w:val="0"/>
              <w:adjustRightInd w:val="0"/>
              <w:ind w:right="117"/>
              <w:rPr>
                <w:b/>
                <w:bCs/>
                <w:color w:val="000000"/>
              </w:rPr>
            </w:pPr>
          </w:p>
        </w:tc>
      </w:tr>
    </w:tbl>
    <w:p w14:paraId="78290F31" w14:textId="77777777" w:rsidR="00246EBC" w:rsidRDefault="00246EBC">
      <w:pPr>
        <w:rPr>
          <w:sz w:val="20"/>
          <w:szCs w:val="20"/>
        </w:rPr>
      </w:pPr>
    </w:p>
    <w:tbl>
      <w:tblPr>
        <w:tblStyle w:val="TableGrid"/>
        <w:tblW w:w="0" w:type="auto"/>
        <w:tblLook w:val="04A0" w:firstRow="1" w:lastRow="0" w:firstColumn="1" w:lastColumn="0" w:noHBand="0" w:noVBand="1"/>
      </w:tblPr>
      <w:tblGrid>
        <w:gridCol w:w="9980"/>
      </w:tblGrid>
      <w:tr w:rsidR="00164DFC" w14:paraId="3F8D2BCF" w14:textId="77777777" w:rsidTr="00A23E54">
        <w:tc>
          <w:tcPr>
            <w:tcW w:w="9980" w:type="dxa"/>
            <w:shd w:val="clear" w:color="auto" w:fill="E2EFD9" w:themeFill="accent6" w:themeFillTint="33"/>
          </w:tcPr>
          <w:p w14:paraId="1D6B7C53" w14:textId="0BD280DB" w:rsidR="00164DFC" w:rsidRPr="00164DFC" w:rsidRDefault="00164DFC" w:rsidP="00407713">
            <w:pPr>
              <w:rPr>
                <w:rFonts w:ascii="Times New Roman" w:hAnsi="Times New Roman" w:cs="Times New Roman"/>
                <w:b/>
                <w:color w:val="000000"/>
              </w:rPr>
            </w:pPr>
            <w:r w:rsidRPr="00DB1DDC">
              <w:rPr>
                <w:rFonts w:ascii="Times New Roman" w:hAnsi="Times New Roman" w:cs="Times New Roman"/>
                <w:b/>
                <w:color w:val="000000"/>
              </w:rPr>
              <w:t>Pro</w:t>
            </w:r>
            <w:r w:rsidR="00026BD8">
              <w:rPr>
                <w:rFonts w:ascii="Times New Roman" w:hAnsi="Times New Roman" w:cs="Times New Roman"/>
                <w:b/>
                <w:color w:val="000000"/>
              </w:rPr>
              <w:t>ject</w:t>
            </w:r>
            <w:r w:rsidRPr="00DB1DDC">
              <w:rPr>
                <w:rFonts w:ascii="Times New Roman" w:hAnsi="Times New Roman" w:cs="Times New Roman"/>
                <w:b/>
                <w:color w:val="000000"/>
              </w:rPr>
              <w:t xml:space="preserve"> Design and Implementation:</w:t>
            </w:r>
            <w:r w:rsidR="007C30C2">
              <w:rPr>
                <w:rFonts w:ascii="Times New Roman" w:hAnsi="Times New Roman" w:cs="Times New Roman"/>
                <w:b/>
                <w:color w:val="000000"/>
              </w:rPr>
              <w:t xml:space="preserve"> </w:t>
            </w:r>
            <w:r w:rsidR="007C30C2">
              <w:rPr>
                <w:rFonts w:ascii="Times New Roman" w:hAnsi="Times New Roman" w:cs="Times New Roman"/>
                <w:b/>
                <w:bCs/>
                <w:color w:val="000000"/>
              </w:rPr>
              <w:t>Proposal Narrative</w:t>
            </w:r>
            <w:r w:rsidR="0097029E">
              <w:rPr>
                <w:rFonts w:ascii="Times New Roman" w:hAnsi="Times New Roman" w:cs="Times New Roman"/>
                <w:b/>
                <w:bCs/>
                <w:color w:val="000000"/>
              </w:rPr>
              <w:t>-Action Plans</w:t>
            </w:r>
          </w:p>
        </w:tc>
      </w:tr>
      <w:tr w:rsidR="00164DFC" w14:paraId="06A3F768" w14:textId="77777777" w:rsidTr="00407713">
        <w:tc>
          <w:tcPr>
            <w:tcW w:w="9980" w:type="dxa"/>
          </w:tcPr>
          <w:p w14:paraId="5BC20BA0" w14:textId="77777777" w:rsidR="00246EBC" w:rsidRDefault="00246EBC" w:rsidP="00246EBC">
            <w:pPr>
              <w:pStyle w:val="ListParagraph"/>
              <w:widowControl w:val="0"/>
              <w:numPr>
                <w:ilvl w:val="0"/>
                <w:numId w:val="9"/>
              </w:numPr>
              <w:kinsoku w:val="0"/>
              <w:overflowPunct w:val="0"/>
              <w:autoSpaceDE w:val="0"/>
              <w:autoSpaceDN w:val="0"/>
              <w:adjustRightInd w:val="0"/>
              <w:spacing w:after="160" w:line="259" w:lineRule="auto"/>
              <w:ind w:right="115"/>
              <w:contextualSpacing w:val="0"/>
              <w:jc w:val="both"/>
            </w:pPr>
            <w:bookmarkStart w:id="0" w:name="_Hlk98161069"/>
            <w:r w:rsidRPr="00843359">
              <w:t xml:space="preserve">Provide an overall narrative for the project design and implementation. </w:t>
            </w:r>
            <w:r>
              <w:t>Applicant should be mindful of the requirements listed on pages 4-5 when completing the narrative for project design and implementation.</w:t>
            </w:r>
          </w:p>
          <w:p w14:paraId="3E44CF4B" w14:textId="77777777" w:rsidR="00246EBC" w:rsidRPr="00677004" w:rsidRDefault="00246EBC" w:rsidP="00246EBC">
            <w:pPr>
              <w:pStyle w:val="ListParagraph"/>
              <w:widowControl w:val="0"/>
              <w:numPr>
                <w:ilvl w:val="0"/>
                <w:numId w:val="9"/>
              </w:numPr>
              <w:kinsoku w:val="0"/>
              <w:overflowPunct w:val="0"/>
              <w:autoSpaceDE w:val="0"/>
              <w:autoSpaceDN w:val="0"/>
              <w:adjustRightInd w:val="0"/>
              <w:spacing w:after="160" w:line="259" w:lineRule="auto"/>
              <w:ind w:right="115"/>
              <w:contextualSpacing w:val="0"/>
              <w:jc w:val="both"/>
              <w:rPr>
                <w:color w:val="000000"/>
              </w:rPr>
            </w:pPr>
            <w:r w:rsidRPr="00677004">
              <w:t xml:space="preserve">The narrative should </w:t>
            </w:r>
            <w:r w:rsidRPr="00677004">
              <w:rPr>
                <w:color w:val="000000"/>
              </w:rPr>
              <w:t xml:space="preserve">clearly state </w:t>
            </w:r>
            <w:r>
              <w:rPr>
                <w:color w:val="000000"/>
              </w:rPr>
              <w:t xml:space="preserve">any </w:t>
            </w:r>
            <w:r w:rsidRPr="00677004">
              <w:rPr>
                <w:color w:val="000000"/>
              </w:rPr>
              <w:t>specific objectives</w:t>
            </w:r>
            <w:r>
              <w:rPr>
                <w:color w:val="000000"/>
              </w:rPr>
              <w:t xml:space="preserve"> and activities</w:t>
            </w:r>
            <w:r w:rsidRPr="00677004">
              <w:rPr>
                <w:color w:val="000000"/>
              </w:rPr>
              <w:t xml:space="preserve"> for each priority to be addressed.</w:t>
            </w:r>
          </w:p>
          <w:p w14:paraId="70D145BD" w14:textId="77777777" w:rsidR="00246EBC" w:rsidRPr="00DB1DDC" w:rsidRDefault="00246EBC" w:rsidP="00246EBC">
            <w:pPr>
              <w:pStyle w:val="ListParagraph"/>
              <w:widowControl w:val="0"/>
              <w:numPr>
                <w:ilvl w:val="0"/>
                <w:numId w:val="9"/>
              </w:numPr>
              <w:autoSpaceDE w:val="0"/>
              <w:autoSpaceDN w:val="0"/>
              <w:adjustRightInd w:val="0"/>
              <w:contextualSpacing w:val="0"/>
            </w:pPr>
            <w:r>
              <w:t>The narrative should e</w:t>
            </w:r>
            <w:r w:rsidRPr="00DB1DDC">
              <w:t xml:space="preserve">xplain how </w:t>
            </w:r>
            <w:r>
              <w:t>the agency</w:t>
            </w:r>
            <w:r w:rsidRPr="00DB1DDC">
              <w:t xml:space="preserve"> will utilize</w:t>
            </w:r>
            <w:r>
              <w:t>/promote</w:t>
            </w:r>
            <w:r w:rsidRPr="00DB1DDC">
              <w:t xml:space="preserve"> Peer Recovery Specialist(s) in this project. </w:t>
            </w:r>
            <w:r>
              <w:t>If available, i</w:t>
            </w:r>
            <w:r w:rsidRPr="00DB1DDC">
              <w:t xml:space="preserve">nclude any </w:t>
            </w:r>
            <w:r w:rsidRPr="00DB1DDC">
              <w:rPr>
                <w:color w:val="000000"/>
              </w:rPr>
              <w:t>description</w:t>
            </w:r>
            <w:r>
              <w:rPr>
                <w:color w:val="000000"/>
              </w:rPr>
              <w:t>s</w:t>
            </w:r>
            <w:r w:rsidRPr="00DB1DDC">
              <w:rPr>
                <w:color w:val="000000"/>
              </w:rPr>
              <w:t xml:space="preserve"> of the processes for early identification, assessment, linkage to treatments, services and supports for the project</w:t>
            </w:r>
            <w:r w:rsidRPr="00DB1DDC">
              <w:t xml:space="preserve">. </w:t>
            </w:r>
          </w:p>
          <w:p w14:paraId="276D472B" w14:textId="77777777" w:rsidR="00246EBC" w:rsidRDefault="00246EBC" w:rsidP="00246EBC">
            <w:pPr>
              <w:pStyle w:val="ListParagraph"/>
              <w:rPr>
                <w:color w:val="000000"/>
              </w:rPr>
            </w:pPr>
          </w:p>
          <w:p w14:paraId="264FF87E" w14:textId="77777777" w:rsidR="00246EBC" w:rsidRPr="00FC0074" w:rsidRDefault="00246EBC" w:rsidP="00246EBC">
            <w:pPr>
              <w:pStyle w:val="ListParagraph"/>
              <w:widowControl w:val="0"/>
              <w:numPr>
                <w:ilvl w:val="0"/>
                <w:numId w:val="9"/>
              </w:numPr>
              <w:tabs>
                <w:tab w:val="left" w:pos="1350"/>
              </w:tabs>
              <w:autoSpaceDE w:val="0"/>
              <w:autoSpaceDN w:val="0"/>
              <w:adjustRightInd w:val="0"/>
              <w:spacing w:after="160" w:line="259" w:lineRule="auto"/>
              <w:contextualSpacing w:val="0"/>
            </w:pPr>
            <w:r>
              <w:t>The narrative should demonstrate</w:t>
            </w:r>
            <w:r w:rsidRPr="000D7D12">
              <w:t xml:space="preserve"> how the agency will meet the requirement </w:t>
            </w:r>
            <w:r>
              <w:t xml:space="preserve">of </w:t>
            </w:r>
            <w:r w:rsidRPr="000D7D12">
              <w:t>a diverse workgroup/task force</w:t>
            </w:r>
            <w:r>
              <w:t xml:space="preserve"> that includes the law enforcement sector and local government units. Include</w:t>
            </w:r>
            <w:r w:rsidRPr="000D7D12">
              <w:t xml:space="preserve"> the workgroup/task force function and/or duties</w:t>
            </w:r>
            <w:r>
              <w:t xml:space="preserve"> and identify the members/agencies of the workgroup/taskforce.</w:t>
            </w:r>
          </w:p>
          <w:p w14:paraId="64FCB244" w14:textId="77777777" w:rsidR="00246EBC" w:rsidRPr="00BB00B4" w:rsidRDefault="00246EBC" w:rsidP="00246EBC">
            <w:pPr>
              <w:pStyle w:val="ListParagraph"/>
              <w:widowControl w:val="0"/>
              <w:numPr>
                <w:ilvl w:val="0"/>
                <w:numId w:val="9"/>
              </w:numPr>
              <w:kinsoku w:val="0"/>
              <w:overflowPunct w:val="0"/>
              <w:autoSpaceDE w:val="0"/>
              <w:autoSpaceDN w:val="0"/>
              <w:adjustRightInd w:val="0"/>
              <w:spacing w:after="160" w:line="259" w:lineRule="auto"/>
              <w:ind w:right="115"/>
              <w:contextualSpacing w:val="0"/>
              <w:jc w:val="both"/>
            </w:pPr>
            <w:r w:rsidRPr="00BB00B4">
              <w:t xml:space="preserve">Provide Action Plans/Timeline for Priority #1, #2, #3, #4, and #5 </w:t>
            </w:r>
            <w:r>
              <w:t>(Applicant should be mindful of the Strategic Plan when completing the actions plans.)</w:t>
            </w:r>
          </w:p>
          <w:p w14:paraId="4D4FD942" w14:textId="77777777" w:rsidR="00246EBC" w:rsidRPr="00BB00B4" w:rsidRDefault="00246EBC" w:rsidP="00246EBC">
            <w:pPr>
              <w:pStyle w:val="ListParagraph"/>
              <w:widowControl w:val="0"/>
              <w:numPr>
                <w:ilvl w:val="1"/>
                <w:numId w:val="9"/>
              </w:numPr>
              <w:kinsoku w:val="0"/>
              <w:overflowPunct w:val="0"/>
              <w:autoSpaceDE w:val="0"/>
              <w:autoSpaceDN w:val="0"/>
              <w:adjustRightInd w:val="0"/>
              <w:spacing w:after="160" w:line="259" w:lineRule="auto"/>
              <w:ind w:right="115"/>
              <w:contextualSpacing w:val="0"/>
              <w:jc w:val="both"/>
            </w:pPr>
            <w:r w:rsidRPr="00BB00B4">
              <w:t>Complete action plan templates provided</w:t>
            </w:r>
          </w:p>
          <w:p w14:paraId="0B4E8ACD" w14:textId="77777777" w:rsidR="00246EBC" w:rsidRPr="00BB00B4" w:rsidRDefault="00246EBC" w:rsidP="00246EBC">
            <w:pPr>
              <w:pStyle w:val="ListParagraph"/>
              <w:widowControl w:val="0"/>
              <w:numPr>
                <w:ilvl w:val="1"/>
                <w:numId w:val="9"/>
              </w:numPr>
              <w:kinsoku w:val="0"/>
              <w:overflowPunct w:val="0"/>
              <w:autoSpaceDE w:val="0"/>
              <w:autoSpaceDN w:val="0"/>
              <w:adjustRightInd w:val="0"/>
              <w:spacing w:after="160" w:line="259" w:lineRule="auto"/>
              <w:ind w:right="115"/>
              <w:contextualSpacing w:val="0"/>
              <w:jc w:val="both"/>
            </w:pPr>
            <w:r w:rsidRPr="00BB00B4">
              <w:lastRenderedPageBreak/>
              <w:t>Include the goals, strategies, and activities</w:t>
            </w:r>
          </w:p>
          <w:p w14:paraId="5F2F9B6F" w14:textId="77777777" w:rsidR="00246EBC" w:rsidRPr="00BB00B4" w:rsidRDefault="00246EBC" w:rsidP="00246EBC">
            <w:pPr>
              <w:pStyle w:val="ListParagraph"/>
              <w:widowControl w:val="0"/>
              <w:numPr>
                <w:ilvl w:val="1"/>
                <w:numId w:val="9"/>
              </w:numPr>
              <w:kinsoku w:val="0"/>
              <w:overflowPunct w:val="0"/>
              <w:autoSpaceDE w:val="0"/>
              <w:autoSpaceDN w:val="0"/>
              <w:adjustRightInd w:val="0"/>
              <w:spacing w:after="160" w:line="259" w:lineRule="auto"/>
              <w:ind w:right="115"/>
              <w:contextualSpacing w:val="0"/>
            </w:pPr>
            <w:r w:rsidRPr="00BB00B4">
              <w:t>Include Responsible persons and the anticipated outcomes as well as a projected timeline and completion It is encouraged to show team approach in responsible persons.)</w:t>
            </w:r>
          </w:p>
          <w:p w14:paraId="406ADDAC" w14:textId="77777777" w:rsidR="00246EBC" w:rsidRDefault="00246EBC" w:rsidP="00246EBC">
            <w:pPr>
              <w:pStyle w:val="ListParagraph"/>
              <w:tabs>
                <w:tab w:val="left" w:pos="1350"/>
              </w:tabs>
              <w:spacing w:after="160" w:line="259" w:lineRule="auto"/>
            </w:pPr>
            <w:r w:rsidRPr="00BB00B4">
              <w:t xml:space="preserve">The Applicant may submit multiple action plans for each priority to demonstrate their proposed efforts. </w:t>
            </w:r>
          </w:p>
          <w:bookmarkEnd w:id="0"/>
          <w:p w14:paraId="2DF0B6DD" w14:textId="44EB4821" w:rsidR="00164DFC" w:rsidRPr="001A1B99" w:rsidRDefault="00164DFC" w:rsidP="0097029E">
            <w:pPr>
              <w:pStyle w:val="ListParagraph"/>
              <w:widowControl w:val="0"/>
              <w:tabs>
                <w:tab w:val="left" w:pos="1350"/>
              </w:tabs>
              <w:autoSpaceDE w:val="0"/>
              <w:autoSpaceDN w:val="0"/>
              <w:adjustRightInd w:val="0"/>
              <w:contextualSpacing w:val="0"/>
            </w:pPr>
          </w:p>
        </w:tc>
      </w:tr>
    </w:tbl>
    <w:p w14:paraId="1D7144DC" w14:textId="54BA044F" w:rsidR="00164DFC" w:rsidRDefault="00164DFC" w:rsidP="00937CBD">
      <w:pPr>
        <w:rPr>
          <w:sz w:val="20"/>
          <w:szCs w:val="20"/>
        </w:rPr>
      </w:pPr>
    </w:p>
    <w:tbl>
      <w:tblPr>
        <w:tblStyle w:val="TableGrid"/>
        <w:tblW w:w="0" w:type="auto"/>
        <w:tblLook w:val="04A0" w:firstRow="1" w:lastRow="0" w:firstColumn="1" w:lastColumn="0" w:noHBand="0" w:noVBand="1"/>
      </w:tblPr>
      <w:tblGrid>
        <w:gridCol w:w="9980"/>
      </w:tblGrid>
      <w:tr w:rsidR="00164DFC" w14:paraId="47985189" w14:textId="77777777" w:rsidTr="00A23E54">
        <w:tc>
          <w:tcPr>
            <w:tcW w:w="9980" w:type="dxa"/>
            <w:shd w:val="clear" w:color="auto" w:fill="E2EFD9" w:themeFill="accent6" w:themeFillTint="33"/>
          </w:tcPr>
          <w:p w14:paraId="1CD23718" w14:textId="44C844CD" w:rsidR="00164DFC" w:rsidRPr="00164DFC" w:rsidRDefault="00164DFC" w:rsidP="00407713">
            <w:pPr>
              <w:rPr>
                <w:rFonts w:ascii="Times New Roman" w:hAnsi="Times New Roman" w:cs="Times New Roman"/>
                <w:b/>
              </w:rPr>
            </w:pPr>
            <w:r w:rsidRPr="00C41EB2">
              <w:rPr>
                <w:rFonts w:ascii="Times New Roman" w:hAnsi="Times New Roman" w:cs="Times New Roman"/>
                <w:b/>
              </w:rPr>
              <w:t>Capabilities</w:t>
            </w:r>
            <w:r w:rsidR="00D5423E">
              <w:rPr>
                <w:rFonts w:ascii="Times New Roman" w:hAnsi="Times New Roman" w:cs="Times New Roman"/>
                <w:b/>
              </w:rPr>
              <w:t xml:space="preserve"> and </w:t>
            </w:r>
            <w:r w:rsidRPr="00C41EB2">
              <w:rPr>
                <w:rFonts w:ascii="Times New Roman" w:hAnsi="Times New Roman" w:cs="Times New Roman"/>
                <w:b/>
              </w:rPr>
              <w:t>Competencies</w:t>
            </w:r>
            <w:r w:rsidR="007C30C2">
              <w:rPr>
                <w:rFonts w:ascii="Times New Roman" w:hAnsi="Times New Roman" w:cs="Times New Roman"/>
                <w:b/>
              </w:rPr>
              <w:t xml:space="preserve"> - </w:t>
            </w:r>
            <w:r w:rsidR="007C30C2">
              <w:rPr>
                <w:rFonts w:ascii="Times New Roman" w:hAnsi="Times New Roman" w:cs="Times New Roman"/>
                <w:b/>
                <w:bCs/>
                <w:color w:val="000000"/>
              </w:rPr>
              <w:t>Proposal Narrative</w:t>
            </w:r>
          </w:p>
        </w:tc>
      </w:tr>
      <w:tr w:rsidR="00164DFC" w14:paraId="011EEB90" w14:textId="77777777" w:rsidTr="00407713">
        <w:tc>
          <w:tcPr>
            <w:tcW w:w="9980" w:type="dxa"/>
          </w:tcPr>
          <w:p w14:paraId="1E0D3A5F" w14:textId="77777777" w:rsidR="00246EBC" w:rsidRPr="00C41EB2" w:rsidRDefault="00246EBC" w:rsidP="00246EBC">
            <w:pPr>
              <w:pStyle w:val="ListParagraph"/>
              <w:widowControl w:val="0"/>
              <w:numPr>
                <w:ilvl w:val="0"/>
                <w:numId w:val="12"/>
              </w:numPr>
              <w:autoSpaceDE w:val="0"/>
              <w:autoSpaceDN w:val="0"/>
              <w:adjustRightInd w:val="0"/>
              <w:spacing w:after="160" w:line="259" w:lineRule="auto"/>
              <w:contextualSpacing w:val="0"/>
              <w:jc w:val="both"/>
            </w:pPr>
            <w:r>
              <w:t>Discuss</w:t>
            </w:r>
            <w:r w:rsidRPr="00C41EB2">
              <w:t xml:space="preserve"> experience</w:t>
            </w:r>
            <w:r>
              <w:t>s in</w:t>
            </w:r>
            <w:r w:rsidRPr="00C41EB2">
              <w:t xml:space="preserve"> addressing similar </w:t>
            </w:r>
            <w:r>
              <w:t xml:space="preserve">projects and/or </w:t>
            </w:r>
            <w:r w:rsidRPr="00C41EB2">
              <w:t>activities</w:t>
            </w:r>
            <w:r>
              <w:t>.</w:t>
            </w:r>
          </w:p>
          <w:p w14:paraId="7C851CBC" w14:textId="77777777" w:rsidR="00246EBC" w:rsidRPr="0021317B" w:rsidRDefault="00246EBC" w:rsidP="00246EBC">
            <w:pPr>
              <w:pStyle w:val="ListParagraph"/>
              <w:widowControl w:val="0"/>
              <w:numPr>
                <w:ilvl w:val="0"/>
                <w:numId w:val="12"/>
              </w:numPr>
              <w:autoSpaceDE w:val="0"/>
              <w:autoSpaceDN w:val="0"/>
              <w:adjustRightInd w:val="0"/>
              <w:spacing w:after="160" w:line="259" w:lineRule="auto"/>
              <w:contextualSpacing w:val="0"/>
              <w:jc w:val="both"/>
            </w:pPr>
            <w:r w:rsidRPr="0021317B">
              <w:t>Discuss experiences with collaborating/partnering with other law enforcement agencies, criminal justice agencies and/or community-based partners of targeted enforcement, prevention activities, and community engagement.</w:t>
            </w:r>
          </w:p>
          <w:p w14:paraId="0337720C" w14:textId="1AFCA024" w:rsidR="00164DFC" w:rsidRPr="00246EBC" w:rsidRDefault="00246EBC" w:rsidP="00246EBC">
            <w:pPr>
              <w:pStyle w:val="ListParagraph"/>
              <w:widowControl w:val="0"/>
              <w:numPr>
                <w:ilvl w:val="0"/>
                <w:numId w:val="12"/>
              </w:numPr>
              <w:autoSpaceDE w:val="0"/>
              <w:autoSpaceDN w:val="0"/>
              <w:adjustRightInd w:val="0"/>
              <w:contextualSpacing w:val="0"/>
              <w:jc w:val="both"/>
            </w:pPr>
            <w:r>
              <w:t>D</w:t>
            </w:r>
            <w:r w:rsidRPr="00C41EB2">
              <w:t xml:space="preserve">escribe </w:t>
            </w:r>
            <w:r>
              <w:t>the</w:t>
            </w:r>
            <w:r w:rsidRPr="00C41EB2">
              <w:t xml:space="preserve"> </w:t>
            </w:r>
            <w:r>
              <w:t xml:space="preserve">staffing plans for </w:t>
            </w:r>
            <w:r w:rsidRPr="00C41EB2">
              <w:t>implemen</w:t>
            </w:r>
            <w:r>
              <w:t xml:space="preserve">tation, </w:t>
            </w:r>
            <w:r w:rsidRPr="00C41EB2">
              <w:t>indicat</w:t>
            </w:r>
            <w:r>
              <w:t>e</w:t>
            </w:r>
            <w:r w:rsidRPr="00C41EB2">
              <w:t xml:space="preserve"> who will be responsible for carrying</w:t>
            </w:r>
            <w:r>
              <w:t>-out</w:t>
            </w:r>
            <w:r w:rsidRPr="00C41EB2">
              <w:t xml:space="preserve"> </w:t>
            </w:r>
            <w:r>
              <w:t xml:space="preserve">the project implementation </w:t>
            </w:r>
            <w:r w:rsidRPr="00C41EB2">
              <w:t xml:space="preserve">and </w:t>
            </w:r>
            <w:r>
              <w:t xml:space="preserve">who will be responsible for </w:t>
            </w:r>
            <w:r w:rsidRPr="00C41EB2">
              <w:t xml:space="preserve">overseeing </w:t>
            </w:r>
            <w:r>
              <w:t xml:space="preserve">the </w:t>
            </w:r>
            <w:r w:rsidRPr="00C41EB2">
              <w:t>grant administration duties of reporting, invoicing, and documenting progress.</w:t>
            </w:r>
          </w:p>
        </w:tc>
      </w:tr>
    </w:tbl>
    <w:p w14:paraId="13CD7499" w14:textId="276C0F02" w:rsidR="005447AE" w:rsidRDefault="005447AE"/>
    <w:tbl>
      <w:tblPr>
        <w:tblStyle w:val="TableGrid"/>
        <w:tblW w:w="0" w:type="auto"/>
        <w:tblLook w:val="04A0" w:firstRow="1" w:lastRow="0" w:firstColumn="1" w:lastColumn="0" w:noHBand="0" w:noVBand="1"/>
      </w:tblPr>
      <w:tblGrid>
        <w:gridCol w:w="9980"/>
      </w:tblGrid>
      <w:tr w:rsidR="00114EC5" w14:paraId="401518AF" w14:textId="77777777" w:rsidTr="00A23E54">
        <w:tc>
          <w:tcPr>
            <w:tcW w:w="9980" w:type="dxa"/>
            <w:shd w:val="clear" w:color="auto" w:fill="E2EFD9" w:themeFill="accent6" w:themeFillTint="33"/>
          </w:tcPr>
          <w:p w14:paraId="3C7A6F85" w14:textId="0CDF1BFF" w:rsidR="00114EC5" w:rsidRPr="00164DFC" w:rsidRDefault="005447AE" w:rsidP="00114EC5">
            <w:pPr>
              <w:jc w:val="both"/>
              <w:rPr>
                <w:rFonts w:ascii="Times New Roman" w:hAnsi="Times New Roman" w:cs="Times New Roman"/>
                <w:b/>
              </w:rPr>
            </w:pPr>
            <w:r>
              <w:br w:type="page"/>
            </w:r>
            <w:r w:rsidR="000E0F0E">
              <w:rPr>
                <w:sz w:val="20"/>
                <w:szCs w:val="20"/>
              </w:rPr>
              <w:br w:type="page"/>
            </w:r>
            <w:r w:rsidR="00114EC5" w:rsidRPr="00DB1DDC">
              <w:rPr>
                <w:rFonts w:ascii="Times New Roman" w:hAnsi="Times New Roman" w:cs="Times New Roman"/>
                <w:b/>
              </w:rPr>
              <w:t>Plan for Collecting Required Data</w:t>
            </w:r>
            <w:r w:rsidR="007C30C2">
              <w:rPr>
                <w:rFonts w:ascii="Times New Roman" w:hAnsi="Times New Roman" w:cs="Times New Roman"/>
                <w:b/>
              </w:rPr>
              <w:t xml:space="preserve"> - </w:t>
            </w:r>
            <w:r w:rsidR="007C30C2">
              <w:rPr>
                <w:rFonts w:ascii="Times New Roman" w:hAnsi="Times New Roman" w:cs="Times New Roman"/>
                <w:b/>
                <w:bCs/>
                <w:color w:val="000000"/>
              </w:rPr>
              <w:t>Proposal Narrative</w:t>
            </w:r>
          </w:p>
        </w:tc>
      </w:tr>
      <w:tr w:rsidR="00114EC5" w14:paraId="10EF8D1B" w14:textId="77777777" w:rsidTr="00407713">
        <w:tc>
          <w:tcPr>
            <w:tcW w:w="9980" w:type="dxa"/>
          </w:tcPr>
          <w:p w14:paraId="4A39C600" w14:textId="77777777" w:rsidR="00246EBC" w:rsidRPr="00232B88" w:rsidRDefault="00246EBC" w:rsidP="00246EBC">
            <w:pPr>
              <w:pStyle w:val="ListParagraph"/>
              <w:widowControl w:val="0"/>
              <w:numPr>
                <w:ilvl w:val="0"/>
                <w:numId w:val="11"/>
              </w:numPr>
              <w:autoSpaceDE w:val="0"/>
              <w:autoSpaceDN w:val="0"/>
              <w:adjustRightInd w:val="0"/>
              <w:spacing w:after="160" w:line="259" w:lineRule="auto"/>
              <w:ind w:left="790" w:hanging="450"/>
              <w:contextualSpacing w:val="0"/>
              <w:jc w:val="both"/>
            </w:pPr>
            <w:r w:rsidRPr="00232B88">
              <w:t xml:space="preserve">The applicant must describe their process for measuring project performance. </w:t>
            </w:r>
          </w:p>
          <w:p w14:paraId="256DBAF4" w14:textId="77777777" w:rsidR="00246EBC" w:rsidRPr="00232B88" w:rsidRDefault="00246EBC" w:rsidP="00246EBC">
            <w:pPr>
              <w:pStyle w:val="ListParagraph"/>
              <w:widowControl w:val="0"/>
              <w:numPr>
                <w:ilvl w:val="0"/>
                <w:numId w:val="11"/>
              </w:numPr>
              <w:autoSpaceDE w:val="0"/>
              <w:autoSpaceDN w:val="0"/>
              <w:adjustRightInd w:val="0"/>
              <w:spacing w:after="160" w:line="259" w:lineRule="auto"/>
              <w:ind w:left="790" w:hanging="450"/>
              <w:contextualSpacing w:val="0"/>
              <w:jc w:val="both"/>
            </w:pPr>
            <w:r w:rsidRPr="00232B88">
              <w:t xml:space="preserve">The applicant must identify who will collect the data and provide performance measurement reports. </w:t>
            </w:r>
          </w:p>
          <w:p w14:paraId="0460CEF0" w14:textId="1D1DFE1A" w:rsidR="00114EC5" w:rsidRPr="00246EBC" w:rsidRDefault="00246EBC" w:rsidP="00246EBC">
            <w:pPr>
              <w:pStyle w:val="ListParagraph"/>
              <w:widowControl w:val="0"/>
              <w:numPr>
                <w:ilvl w:val="0"/>
                <w:numId w:val="11"/>
              </w:numPr>
              <w:autoSpaceDE w:val="0"/>
              <w:autoSpaceDN w:val="0"/>
              <w:adjustRightInd w:val="0"/>
              <w:spacing w:line="259" w:lineRule="auto"/>
              <w:ind w:left="792" w:hanging="446"/>
              <w:contextualSpacing w:val="0"/>
              <w:jc w:val="both"/>
            </w:pPr>
            <w:r w:rsidRPr="00232B88">
              <w:t>The applicant should also identify who will be responsible for the completion of reporting requirements. (See Mandatory Reporting)</w:t>
            </w:r>
          </w:p>
        </w:tc>
      </w:tr>
    </w:tbl>
    <w:p w14:paraId="69D5B710" w14:textId="464972CD" w:rsidR="005447AE" w:rsidRDefault="005447AE">
      <w:pPr>
        <w:rPr>
          <w:sz w:val="20"/>
          <w:szCs w:val="20"/>
        </w:rPr>
      </w:pPr>
    </w:p>
    <w:tbl>
      <w:tblPr>
        <w:tblStyle w:val="TableGrid"/>
        <w:tblW w:w="0" w:type="auto"/>
        <w:tblLook w:val="04A0" w:firstRow="1" w:lastRow="0" w:firstColumn="1" w:lastColumn="0" w:noHBand="0" w:noVBand="1"/>
      </w:tblPr>
      <w:tblGrid>
        <w:gridCol w:w="9980"/>
      </w:tblGrid>
      <w:tr w:rsidR="00BE65C9" w14:paraId="24C5B0B2" w14:textId="77777777" w:rsidTr="00A23E54">
        <w:tc>
          <w:tcPr>
            <w:tcW w:w="9980" w:type="dxa"/>
            <w:shd w:val="clear" w:color="auto" w:fill="E2EFD9" w:themeFill="accent6" w:themeFillTint="33"/>
          </w:tcPr>
          <w:p w14:paraId="1C7738AB" w14:textId="21EB3DC0" w:rsidR="00BE65C9" w:rsidRPr="00114EC5" w:rsidRDefault="00BE65C9" w:rsidP="008D2D25">
            <w:pPr>
              <w:rPr>
                <w:rFonts w:ascii="Times New Roman" w:hAnsi="Times New Roman" w:cs="Times New Roman"/>
                <w:b/>
                <w:bCs/>
              </w:rPr>
            </w:pPr>
            <w:r>
              <w:rPr>
                <w:rFonts w:ascii="Times New Roman" w:hAnsi="Times New Roman" w:cs="Times New Roman"/>
                <w:b/>
                <w:bCs/>
              </w:rPr>
              <w:t xml:space="preserve">Budget </w:t>
            </w:r>
            <w:r w:rsidR="00026BD8">
              <w:rPr>
                <w:rFonts w:ascii="Times New Roman" w:hAnsi="Times New Roman" w:cs="Times New Roman"/>
                <w:b/>
                <w:bCs/>
              </w:rPr>
              <w:t xml:space="preserve">Information- Detailed Line-Item and </w:t>
            </w:r>
            <w:r>
              <w:rPr>
                <w:rFonts w:ascii="Times New Roman" w:hAnsi="Times New Roman" w:cs="Times New Roman"/>
                <w:b/>
                <w:bCs/>
              </w:rPr>
              <w:t>Justification Narrative</w:t>
            </w:r>
            <w:r w:rsidRPr="00DB1DDC">
              <w:rPr>
                <w:rFonts w:ascii="Times New Roman" w:hAnsi="Times New Roman" w:cs="Times New Roman"/>
                <w:b/>
                <w:bCs/>
              </w:rPr>
              <w:t xml:space="preserve"> </w:t>
            </w:r>
          </w:p>
        </w:tc>
      </w:tr>
      <w:tr w:rsidR="00BE65C9" w14:paraId="4887F35D" w14:textId="77777777" w:rsidTr="008D2D25">
        <w:tc>
          <w:tcPr>
            <w:tcW w:w="9980" w:type="dxa"/>
          </w:tcPr>
          <w:p w14:paraId="4246AF00" w14:textId="0A7D471B" w:rsidR="00B51D4A" w:rsidRPr="00D56A81" w:rsidRDefault="00B51D4A" w:rsidP="00B51D4A">
            <w:pPr>
              <w:jc w:val="both"/>
              <w:rPr>
                <w:rFonts w:ascii="Times New Roman" w:hAnsi="Times New Roman" w:cs="Times New Roman"/>
              </w:rPr>
            </w:pPr>
            <w:r w:rsidRPr="00D56A81">
              <w:rPr>
                <w:rFonts w:ascii="Times New Roman" w:hAnsi="Times New Roman" w:cs="Times New Roman"/>
              </w:rPr>
              <w:t>The applicant must provide a budget detailed line-item request and budget justification narrative that are thorough, cost effective, and allowable (i.e., reasonable, allocable, and necessary for program implementation). The applicant’s budget narrative should generally demonstrate how the applicant will maximize cost effectiveness of grant expenditures. The applicant’s budget narrative should link back to the stated the proposed project goals and objectives of addressing Priority #1, Priority</w:t>
            </w:r>
            <w:r w:rsidR="005E26E3">
              <w:rPr>
                <w:rFonts w:ascii="Times New Roman" w:hAnsi="Times New Roman" w:cs="Times New Roman"/>
              </w:rPr>
              <w:t xml:space="preserve"> </w:t>
            </w:r>
            <w:r w:rsidRPr="00D56A81">
              <w:rPr>
                <w:rFonts w:ascii="Times New Roman" w:hAnsi="Times New Roman" w:cs="Times New Roman"/>
              </w:rPr>
              <w:t>#2, Priority #3, Priority #4</w:t>
            </w:r>
            <w:r>
              <w:rPr>
                <w:rFonts w:ascii="Times New Roman" w:hAnsi="Times New Roman" w:cs="Times New Roman"/>
              </w:rPr>
              <w:t>,</w:t>
            </w:r>
            <w:r w:rsidRPr="00D56A81">
              <w:rPr>
                <w:rFonts w:ascii="Times New Roman" w:hAnsi="Times New Roman" w:cs="Times New Roman"/>
              </w:rPr>
              <w:t xml:space="preserve"> and Priority #5. </w:t>
            </w:r>
          </w:p>
          <w:p w14:paraId="2CB47023" w14:textId="77777777" w:rsidR="00B51D4A" w:rsidRPr="00D56A81" w:rsidRDefault="00B51D4A" w:rsidP="00B51D4A">
            <w:pPr>
              <w:pStyle w:val="ListParagraph"/>
              <w:widowControl w:val="0"/>
              <w:numPr>
                <w:ilvl w:val="0"/>
                <w:numId w:val="18"/>
              </w:numPr>
              <w:autoSpaceDE w:val="0"/>
              <w:autoSpaceDN w:val="0"/>
              <w:adjustRightInd w:val="0"/>
              <w:contextualSpacing w:val="0"/>
              <w:jc w:val="both"/>
            </w:pPr>
            <w:r w:rsidRPr="00D56A81">
              <w:t xml:space="preserve">You may </w:t>
            </w:r>
            <w:r>
              <w:t xml:space="preserve">request </w:t>
            </w:r>
            <w:r w:rsidRPr="00D56A81">
              <w:t>Indirect/De Minimis Rate at 10% of direct cost maximum. (Optional)</w:t>
            </w:r>
          </w:p>
          <w:p w14:paraId="213EC017" w14:textId="77777777" w:rsidR="00B51D4A" w:rsidRPr="00D56A81" w:rsidRDefault="00B51D4A" w:rsidP="00B51D4A">
            <w:pPr>
              <w:pStyle w:val="ListParagraph"/>
              <w:widowControl w:val="0"/>
              <w:numPr>
                <w:ilvl w:val="0"/>
                <w:numId w:val="17"/>
              </w:numPr>
              <w:tabs>
                <w:tab w:val="left" w:pos="450"/>
              </w:tabs>
              <w:kinsoku w:val="0"/>
              <w:overflowPunct w:val="0"/>
              <w:autoSpaceDE w:val="0"/>
              <w:autoSpaceDN w:val="0"/>
              <w:adjustRightInd w:val="0"/>
              <w:ind w:right="119"/>
              <w:contextualSpacing w:val="0"/>
              <w:jc w:val="both"/>
              <w:rPr>
                <w:spacing w:val="4"/>
              </w:rPr>
            </w:pPr>
            <w:r w:rsidRPr="00D56A81">
              <w:rPr>
                <w:spacing w:val="4"/>
              </w:rPr>
              <w:t>The applicant must utilize the budget detailed line-item request form that is being provided to complete budget information.</w:t>
            </w:r>
          </w:p>
          <w:p w14:paraId="7F5BEFDE" w14:textId="77777777" w:rsidR="00B51D4A" w:rsidRPr="00D56A81" w:rsidRDefault="00B51D4A" w:rsidP="00B51D4A">
            <w:pPr>
              <w:pStyle w:val="ListParagraph"/>
              <w:widowControl w:val="0"/>
              <w:numPr>
                <w:ilvl w:val="0"/>
                <w:numId w:val="17"/>
              </w:numPr>
              <w:tabs>
                <w:tab w:val="left" w:pos="450"/>
              </w:tabs>
              <w:kinsoku w:val="0"/>
              <w:overflowPunct w:val="0"/>
              <w:autoSpaceDE w:val="0"/>
              <w:autoSpaceDN w:val="0"/>
              <w:adjustRightInd w:val="0"/>
              <w:ind w:right="119"/>
              <w:contextualSpacing w:val="0"/>
              <w:jc w:val="both"/>
            </w:pPr>
            <w:r w:rsidRPr="00D56A81">
              <w:rPr>
                <w:spacing w:val="4"/>
              </w:rPr>
              <w:t>The applicant must also submit a budget detailed line-item justification narrative for funds being requested.</w:t>
            </w:r>
          </w:p>
          <w:p w14:paraId="08192AB4" w14:textId="26C16306" w:rsidR="00BE65C9" w:rsidRPr="00B51D4A" w:rsidRDefault="004C6830" w:rsidP="00B51D4A">
            <w:pPr>
              <w:pStyle w:val="ListParagraph"/>
              <w:widowControl w:val="0"/>
              <w:numPr>
                <w:ilvl w:val="0"/>
                <w:numId w:val="17"/>
              </w:numPr>
              <w:tabs>
                <w:tab w:val="left" w:pos="450"/>
              </w:tabs>
              <w:kinsoku w:val="0"/>
              <w:overflowPunct w:val="0"/>
              <w:autoSpaceDE w:val="0"/>
              <w:autoSpaceDN w:val="0"/>
              <w:adjustRightInd w:val="0"/>
              <w:ind w:right="119"/>
              <w:contextualSpacing w:val="0"/>
              <w:jc w:val="both"/>
              <w:rPr>
                <w:spacing w:val="4"/>
              </w:rPr>
            </w:pPr>
            <w:r>
              <w:t>See the</w:t>
            </w:r>
            <w:r w:rsidR="00B51D4A" w:rsidRPr="00D56A81">
              <w:t xml:space="preserve"> chart of the allowable and non-allowable budget request items.</w:t>
            </w:r>
          </w:p>
        </w:tc>
      </w:tr>
    </w:tbl>
    <w:p w14:paraId="04A25840" w14:textId="3C260D7B" w:rsidR="00114EC5" w:rsidRDefault="00114EC5" w:rsidP="00937CBD">
      <w:pPr>
        <w:rPr>
          <w:sz w:val="20"/>
          <w:szCs w:val="20"/>
        </w:rPr>
      </w:pPr>
    </w:p>
    <w:p w14:paraId="1AE009C4" w14:textId="77777777" w:rsidR="00BE65C9" w:rsidRPr="003F168C" w:rsidRDefault="00BE65C9" w:rsidP="00937CBD">
      <w:pPr>
        <w:rPr>
          <w:sz w:val="20"/>
          <w:szCs w:val="20"/>
        </w:rPr>
      </w:pPr>
    </w:p>
    <w:sectPr w:rsidR="00BE65C9" w:rsidRPr="003F168C" w:rsidSect="00A83411">
      <w:headerReference w:type="default" r:id="rId8"/>
      <w:footerReference w:type="default" r:id="rId9"/>
      <w:pgSz w:w="12240" w:h="15840" w:code="1"/>
      <w:pgMar w:top="990" w:right="1170" w:bottom="1440" w:left="1080" w:header="810" w:footer="72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57D09" w14:textId="77777777" w:rsidR="009B75C1" w:rsidRDefault="009B75C1" w:rsidP="007C3F40">
      <w:pPr>
        <w:spacing w:after="0" w:line="240" w:lineRule="auto"/>
      </w:pPr>
      <w:r>
        <w:separator/>
      </w:r>
    </w:p>
  </w:endnote>
  <w:endnote w:type="continuationSeparator" w:id="0">
    <w:p w14:paraId="5BF21559" w14:textId="77777777" w:rsidR="009B75C1" w:rsidRDefault="009B75C1" w:rsidP="007C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B838C" w14:textId="77777777" w:rsidR="00932B82" w:rsidRDefault="00932B82" w:rsidP="00932B82">
    <w:pPr>
      <w:spacing w:after="0"/>
      <w:rPr>
        <w:b/>
        <w:sz w:val="16"/>
        <w:szCs w:val="16"/>
      </w:rPr>
    </w:pPr>
    <w:r>
      <w:rPr>
        <w:b/>
        <w:sz w:val="16"/>
        <w:szCs w:val="16"/>
      </w:rPr>
      <w:t>COSSAP-CATEGORY 4 STRATEGIC PLAN IMPLEMENTATION RFA FORMS:</w:t>
    </w:r>
  </w:p>
  <w:p w14:paraId="6FD6315C" w14:textId="11DE29E9" w:rsidR="00E228BC" w:rsidRPr="00E228BC" w:rsidRDefault="00932B82" w:rsidP="00932B82">
    <w:pPr>
      <w:spacing w:after="0"/>
      <w:rPr>
        <w:sz w:val="16"/>
        <w:szCs w:val="16"/>
      </w:rPr>
    </w:pPr>
    <w:r>
      <w:rPr>
        <w:b/>
        <w:sz w:val="16"/>
        <w:szCs w:val="16"/>
      </w:rPr>
      <w:t>DEADLINE</w:t>
    </w:r>
    <w:r w:rsidR="002B18C5">
      <w:rPr>
        <w:b/>
        <w:sz w:val="16"/>
        <w:szCs w:val="16"/>
      </w:rPr>
      <w:t>:</w:t>
    </w:r>
    <w:r>
      <w:rPr>
        <w:b/>
        <w:sz w:val="16"/>
        <w:szCs w:val="16"/>
      </w:rPr>
      <w:t xml:space="preserve"> </w:t>
    </w:r>
    <w:r w:rsidR="002B18C5">
      <w:rPr>
        <w:b/>
        <w:sz w:val="16"/>
        <w:szCs w:val="16"/>
      </w:rPr>
      <w:t>Wednesday</w:t>
    </w:r>
    <w:r>
      <w:rPr>
        <w:b/>
        <w:sz w:val="16"/>
        <w:szCs w:val="16"/>
      </w:rPr>
      <w:t xml:space="preserve">, January </w:t>
    </w:r>
    <w:r w:rsidR="002B18C5">
      <w:rPr>
        <w:b/>
        <w:sz w:val="16"/>
        <w:szCs w:val="16"/>
      </w:rPr>
      <w:t>25</w:t>
    </w:r>
    <w:r>
      <w:rPr>
        <w:b/>
        <w:sz w:val="16"/>
        <w:szCs w:val="16"/>
      </w:rPr>
      <w:t>, 2023</w:t>
    </w:r>
    <w:r w:rsidR="00E228BC">
      <w:rPr>
        <w:b/>
        <w:sz w:val="16"/>
        <w:szCs w:val="16"/>
      </w:rPr>
      <w:tab/>
    </w:r>
    <w:r w:rsidR="00E228BC">
      <w:rPr>
        <w:b/>
        <w:sz w:val="16"/>
        <w:szCs w:val="16"/>
      </w:rPr>
      <w:tab/>
    </w:r>
    <w:r w:rsidR="00E228BC">
      <w:rPr>
        <w:b/>
        <w:sz w:val="16"/>
        <w:szCs w:val="16"/>
      </w:rPr>
      <w:tab/>
    </w:r>
    <w:r w:rsidR="00E228BC">
      <w:rPr>
        <w:b/>
        <w:sz w:val="16"/>
        <w:szCs w:val="16"/>
      </w:rPr>
      <w:tab/>
    </w:r>
    <w:r w:rsidR="00E228BC">
      <w:rPr>
        <w:b/>
        <w:sz w:val="16"/>
        <w:szCs w:val="16"/>
      </w:rPr>
      <w:tab/>
    </w:r>
    <w:r w:rsidR="00E228BC">
      <w:rPr>
        <w:b/>
        <w:sz w:val="16"/>
        <w:szCs w:val="16"/>
      </w:rPr>
      <w:tab/>
    </w:r>
    <w:r w:rsidR="00E228BC">
      <w:rPr>
        <w:b/>
        <w:sz w:val="16"/>
        <w:szCs w:val="16"/>
      </w:rPr>
      <w:tab/>
    </w:r>
    <w:r w:rsidR="00E228BC">
      <w:rPr>
        <w:b/>
        <w:sz w:val="16"/>
        <w:szCs w:val="16"/>
      </w:rPr>
      <w:tab/>
    </w:r>
    <w:r w:rsidR="00E228BC">
      <w:rPr>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8CB63" w14:textId="77777777" w:rsidR="009B75C1" w:rsidRDefault="009B75C1" w:rsidP="007C3F40">
      <w:pPr>
        <w:spacing w:after="0" w:line="240" w:lineRule="auto"/>
      </w:pPr>
      <w:r>
        <w:separator/>
      </w:r>
    </w:p>
  </w:footnote>
  <w:footnote w:type="continuationSeparator" w:id="0">
    <w:p w14:paraId="3C01B607" w14:textId="77777777" w:rsidR="009B75C1" w:rsidRDefault="009B75C1" w:rsidP="007C3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0A33A" w14:textId="5D390705" w:rsidR="0082171B" w:rsidRPr="00EA1969" w:rsidRDefault="0082171B" w:rsidP="0082171B">
    <w:pPr>
      <w:spacing w:after="0"/>
      <w:jc w:val="center"/>
    </w:pPr>
    <w:r>
      <w:t xml:space="preserve">COMPREHENSIVE OPIOID </w:t>
    </w:r>
    <w:r w:rsidR="00932B82">
      <w:t xml:space="preserve">STIMULANT SUBSTANCE ABUSE </w:t>
    </w:r>
    <w:r>
      <w:t>PROGRAM (CO</w:t>
    </w:r>
    <w:r w:rsidR="00932B82">
      <w:t>SS</w:t>
    </w:r>
    <w:r>
      <w:t>AP)</w:t>
    </w:r>
  </w:p>
  <w:p w14:paraId="1DB293D5" w14:textId="022B00B9" w:rsidR="0082171B" w:rsidRDefault="0082171B" w:rsidP="0082171B">
    <w:pPr>
      <w:spacing w:after="0"/>
      <w:jc w:val="center"/>
    </w:pPr>
    <w:r>
      <w:t>CATEGORY 4-</w:t>
    </w:r>
    <w:r w:rsidRPr="00EA1969">
      <w:t>REQUEST FOR APPLICATION</w:t>
    </w:r>
    <w:r>
      <w:t xml:space="preserve"> (RFA) – PROJECT NARRATIVE(S)</w:t>
    </w:r>
  </w:p>
  <w:p w14:paraId="66DE08DA" w14:textId="77777777" w:rsidR="0082171B" w:rsidRDefault="00821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688F"/>
    <w:multiLevelType w:val="hybridMultilevel"/>
    <w:tmpl w:val="56B2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6707B"/>
    <w:multiLevelType w:val="hybridMultilevel"/>
    <w:tmpl w:val="E40C5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23157"/>
    <w:multiLevelType w:val="hybridMultilevel"/>
    <w:tmpl w:val="F238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522ED"/>
    <w:multiLevelType w:val="hybridMultilevel"/>
    <w:tmpl w:val="F238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36698"/>
    <w:multiLevelType w:val="hybridMultilevel"/>
    <w:tmpl w:val="B2C2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56B01"/>
    <w:multiLevelType w:val="hybridMultilevel"/>
    <w:tmpl w:val="B05A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2430A"/>
    <w:multiLevelType w:val="hybridMultilevel"/>
    <w:tmpl w:val="2F6A5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F0975"/>
    <w:multiLevelType w:val="hybridMultilevel"/>
    <w:tmpl w:val="0B8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44FA6"/>
    <w:multiLevelType w:val="hybridMultilevel"/>
    <w:tmpl w:val="963E43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D13C8"/>
    <w:multiLevelType w:val="hybridMultilevel"/>
    <w:tmpl w:val="F238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30824"/>
    <w:multiLevelType w:val="hybridMultilevel"/>
    <w:tmpl w:val="E3523F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A4824"/>
    <w:multiLevelType w:val="hybridMultilevel"/>
    <w:tmpl w:val="4DE8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46EB0"/>
    <w:multiLevelType w:val="hybridMultilevel"/>
    <w:tmpl w:val="68561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07527"/>
    <w:multiLevelType w:val="hybridMultilevel"/>
    <w:tmpl w:val="403CB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D7893"/>
    <w:multiLevelType w:val="hybridMultilevel"/>
    <w:tmpl w:val="2028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F5036"/>
    <w:multiLevelType w:val="hybridMultilevel"/>
    <w:tmpl w:val="E83A9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4241C"/>
    <w:multiLevelType w:val="hybridMultilevel"/>
    <w:tmpl w:val="F17A6832"/>
    <w:lvl w:ilvl="0" w:tplc="7CE0F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262A2"/>
    <w:multiLevelType w:val="hybridMultilevel"/>
    <w:tmpl w:val="3E98DE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E576D"/>
    <w:multiLevelType w:val="hybridMultilevel"/>
    <w:tmpl w:val="ADF634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E532B"/>
    <w:multiLevelType w:val="hybridMultilevel"/>
    <w:tmpl w:val="AC94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DC449B"/>
    <w:multiLevelType w:val="hybridMultilevel"/>
    <w:tmpl w:val="DF6CD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077AD"/>
    <w:multiLevelType w:val="hybridMultilevel"/>
    <w:tmpl w:val="F238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3"/>
  </w:num>
  <w:num w:numId="4">
    <w:abstractNumId w:val="2"/>
  </w:num>
  <w:num w:numId="5">
    <w:abstractNumId w:val="16"/>
  </w:num>
  <w:num w:numId="6">
    <w:abstractNumId w:val="4"/>
  </w:num>
  <w:num w:numId="7">
    <w:abstractNumId w:val="10"/>
  </w:num>
  <w:num w:numId="8">
    <w:abstractNumId w:val="17"/>
  </w:num>
  <w:num w:numId="9">
    <w:abstractNumId w:val="8"/>
  </w:num>
  <w:num w:numId="10">
    <w:abstractNumId w:val="15"/>
  </w:num>
  <w:num w:numId="11">
    <w:abstractNumId w:val="12"/>
  </w:num>
  <w:num w:numId="12">
    <w:abstractNumId w:val="20"/>
  </w:num>
  <w:num w:numId="13">
    <w:abstractNumId w:val="6"/>
  </w:num>
  <w:num w:numId="14">
    <w:abstractNumId w:val="13"/>
  </w:num>
  <w:num w:numId="15">
    <w:abstractNumId w:val="1"/>
  </w:num>
  <w:num w:numId="16">
    <w:abstractNumId w:val="18"/>
  </w:num>
  <w:num w:numId="17">
    <w:abstractNumId w:val="14"/>
  </w:num>
  <w:num w:numId="18">
    <w:abstractNumId w:val="7"/>
  </w:num>
  <w:num w:numId="19">
    <w:abstractNumId w:val="5"/>
  </w:num>
  <w:num w:numId="20">
    <w:abstractNumId w:val="11"/>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F40"/>
    <w:rsid w:val="00002563"/>
    <w:rsid w:val="00026BD8"/>
    <w:rsid w:val="000804AE"/>
    <w:rsid w:val="00086EFC"/>
    <w:rsid w:val="000A1937"/>
    <w:rsid w:val="000C4B53"/>
    <w:rsid w:val="000D01BF"/>
    <w:rsid w:val="000D1FB1"/>
    <w:rsid w:val="000D675A"/>
    <w:rsid w:val="000E0F0E"/>
    <w:rsid w:val="000E6B57"/>
    <w:rsid w:val="000F3667"/>
    <w:rsid w:val="000F3D3A"/>
    <w:rsid w:val="00114EC5"/>
    <w:rsid w:val="001264F1"/>
    <w:rsid w:val="00126AC7"/>
    <w:rsid w:val="00130CA5"/>
    <w:rsid w:val="00157344"/>
    <w:rsid w:val="00164DFC"/>
    <w:rsid w:val="001708B2"/>
    <w:rsid w:val="0018586E"/>
    <w:rsid w:val="00185D7A"/>
    <w:rsid w:val="001A031A"/>
    <w:rsid w:val="001A13C4"/>
    <w:rsid w:val="001A1B99"/>
    <w:rsid w:val="001E1F3C"/>
    <w:rsid w:val="001F7353"/>
    <w:rsid w:val="00205EB7"/>
    <w:rsid w:val="00236BB5"/>
    <w:rsid w:val="00246EBC"/>
    <w:rsid w:val="0026344A"/>
    <w:rsid w:val="002833B6"/>
    <w:rsid w:val="00296691"/>
    <w:rsid w:val="002B18C5"/>
    <w:rsid w:val="002C7715"/>
    <w:rsid w:val="002E7C7B"/>
    <w:rsid w:val="002F6E3C"/>
    <w:rsid w:val="00307C81"/>
    <w:rsid w:val="00333558"/>
    <w:rsid w:val="00347B34"/>
    <w:rsid w:val="003520AD"/>
    <w:rsid w:val="0035316E"/>
    <w:rsid w:val="0036052F"/>
    <w:rsid w:val="0036654A"/>
    <w:rsid w:val="00376101"/>
    <w:rsid w:val="003976DF"/>
    <w:rsid w:val="003D5A9F"/>
    <w:rsid w:val="003E1606"/>
    <w:rsid w:val="003E1AFB"/>
    <w:rsid w:val="003E53CA"/>
    <w:rsid w:val="003F168C"/>
    <w:rsid w:val="004016EE"/>
    <w:rsid w:val="004137B6"/>
    <w:rsid w:val="00467447"/>
    <w:rsid w:val="0047262E"/>
    <w:rsid w:val="00483EC4"/>
    <w:rsid w:val="004A6BF8"/>
    <w:rsid w:val="004C6830"/>
    <w:rsid w:val="004D3322"/>
    <w:rsid w:val="004E0CDD"/>
    <w:rsid w:val="004E4D77"/>
    <w:rsid w:val="004F0EE2"/>
    <w:rsid w:val="004F2605"/>
    <w:rsid w:val="00500663"/>
    <w:rsid w:val="00504824"/>
    <w:rsid w:val="00517141"/>
    <w:rsid w:val="005178AB"/>
    <w:rsid w:val="00524284"/>
    <w:rsid w:val="005447AE"/>
    <w:rsid w:val="00552013"/>
    <w:rsid w:val="00592FF8"/>
    <w:rsid w:val="005B5916"/>
    <w:rsid w:val="005C5E5D"/>
    <w:rsid w:val="005D70A7"/>
    <w:rsid w:val="005E26E3"/>
    <w:rsid w:val="005F3E33"/>
    <w:rsid w:val="00621491"/>
    <w:rsid w:val="006804F3"/>
    <w:rsid w:val="006830AC"/>
    <w:rsid w:val="006959DF"/>
    <w:rsid w:val="006B41B8"/>
    <w:rsid w:val="006C128D"/>
    <w:rsid w:val="006C4F08"/>
    <w:rsid w:val="006E16F0"/>
    <w:rsid w:val="006E3495"/>
    <w:rsid w:val="006F5415"/>
    <w:rsid w:val="00706673"/>
    <w:rsid w:val="0071056F"/>
    <w:rsid w:val="007179FC"/>
    <w:rsid w:val="00732C02"/>
    <w:rsid w:val="007471C9"/>
    <w:rsid w:val="007C30C2"/>
    <w:rsid w:val="007C3F40"/>
    <w:rsid w:val="007D4604"/>
    <w:rsid w:val="007E34BC"/>
    <w:rsid w:val="00814847"/>
    <w:rsid w:val="00820D17"/>
    <w:rsid w:val="0082171B"/>
    <w:rsid w:val="00826188"/>
    <w:rsid w:val="00827063"/>
    <w:rsid w:val="0083192A"/>
    <w:rsid w:val="008425F3"/>
    <w:rsid w:val="008647C6"/>
    <w:rsid w:val="0087786A"/>
    <w:rsid w:val="00883646"/>
    <w:rsid w:val="008865B5"/>
    <w:rsid w:val="008A32E1"/>
    <w:rsid w:val="008A79E9"/>
    <w:rsid w:val="008E109B"/>
    <w:rsid w:val="008F4573"/>
    <w:rsid w:val="008F65D5"/>
    <w:rsid w:val="009078F7"/>
    <w:rsid w:val="00920CBA"/>
    <w:rsid w:val="00932B82"/>
    <w:rsid w:val="009376D9"/>
    <w:rsid w:val="00937CBD"/>
    <w:rsid w:val="00944C3B"/>
    <w:rsid w:val="009553A7"/>
    <w:rsid w:val="00962473"/>
    <w:rsid w:val="0097029E"/>
    <w:rsid w:val="00992A18"/>
    <w:rsid w:val="009B75C1"/>
    <w:rsid w:val="009D34A7"/>
    <w:rsid w:val="009D36A1"/>
    <w:rsid w:val="009F1427"/>
    <w:rsid w:val="00A024BD"/>
    <w:rsid w:val="00A079F6"/>
    <w:rsid w:val="00A22332"/>
    <w:rsid w:val="00A23E54"/>
    <w:rsid w:val="00A65DD0"/>
    <w:rsid w:val="00A65F39"/>
    <w:rsid w:val="00A83411"/>
    <w:rsid w:val="00A9323A"/>
    <w:rsid w:val="00A93D27"/>
    <w:rsid w:val="00AA667B"/>
    <w:rsid w:val="00AB6F77"/>
    <w:rsid w:val="00AC066E"/>
    <w:rsid w:val="00AC78A3"/>
    <w:rsid w:val="00AE5706"/>
    <w:rsid w:val="00B17823"/>
    <w:rsid w:val="00B51D4A"/>
    <w:rsid w:val="00B7294B"/>
    <w:rsid w:val="00B871CA"/>
    <w:rsid w:val="00B97B0A"/>
    <w:rsid w:val="00BC73CA"/>
    <w:rsid w:val="00BD4374"/>
    <w:rsid w:val="00BE3A12"/>
    <w:rsid w:val="00BE65C9"/>
    <w:rsid w:val="00C17C78"/>
    <w:rsid w:val="00C70655"/>
    <w:rsid w:val="00CA5C8C"/>
    <w:rsid w:val="00CC0052"/>
    <w:rsid w:val="00CC0F11"/>
    <w:rsid w:val="00D01A58"/>
    <w:rsid w:val="00D03D54"/>
    <w:rsid w:val="00D464C8"/>
    <w:rsid w:val="00D50A83"/>
    <w:rsid w:val="00D5423E"/>
    <w:rsid w:val="00D55941"/>
    <w:rsid w:val="00D67280"/>
    <w:rsid w:val="00D94CAF"/>
    <w:rsid w:val="00DB6143"/>
    <w:rsid w:val="00DE7216"/>
    <w:rsid w:val="00DF4F79"/>
    <w:rsid w:val="00E003E5"/>
    <w:rsid w:val="00E155AE"/>
    <w:rsid w:val="00E21B5C"/>
    <w:rsid w:val="00E228BC"/>
    <w:rsid w:val="00E520E1"/>
    <w:rsid w:val="00E83DFC"/>
    <w:rsid w:val="00EA1969"/>
    <w:rsid w:val="00EA2FC1"/>
    <w:rsid w:val="00F018B3"/>
    <w:rsid w:val="00F24EE9"/>
    <w:rsid w:val="00F423F9"/>
    <w:rsid w:val="00F42467"/>
    <w:rsid w:val="00F44396"/>
    <w:rsid w:val="00F66009"/>
    <w:rsid w:val="00F815BA"/>
    <w:rsid w:val="00F872A7"/>
    <w:rsid w:val="00FB7941"/>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149DB"/>
  <w15:chartTrackingRefBased/>
  <w15:docId w15:val="{6A6099F4-FB07-4512-914C-D3645C79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40"/>
  </w:style>
  <w:style w:type="paragraph" w:styleId="Footer">
    <w:name w:val="footer"/>
    <w:basedOn w:val="Normal"/>
    <w:link w:val="FooterChar"/>
    <w:uiPriority w:val="99"/>
    <w:unhideWhenUsed/>
    <w:rsid w:val="007C3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40"/>
  </w:style>
  <w:style w:type="table" w:styleId="TableGrid">
    <w:name w:val="Table Grid"/>
    <w:basedOn w:val="TableNormal"/>
    <w:uiPriority w:val="39"/>
    <w:rsid w:val="007C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B34"/>
    <w:rPr>
      <w:rFonts w:ascii="Segoe UI" w:hAnsi="Segoe UI" w:cs="Segoe UI"/>
      <w:sz w:val="18"/>
      <w:szCs w:val="18"/>
    </w:rPr>
  </w:style>
  <w:style w:type="paragraph" w:styleId="ListParagraph">
    <w:name w:val="List Paragraph"/>
    <w:basedOn w:val="Normal"/>
    <w:uiPriority w:val="34"/>
    <w:qFormat/>
    <w:rsid w:val="003520AD"/>
    <w:pPr>
      <w:ind w:left="720"/>
      <w:contextualSpacing/>
    </w:pPr>
  </w:style>
  <w:style w:type="paragraph" w:styleId="BodyText">
    <w:name w:val="Body Text"/>
    <w:basedOn w:val="Normal"/>
    <w:link w:val="BodyTextChar"/>
    <w:uiPriority w:val="1"/>
    <w:qFormat/>
    <w:rsid w:val="009078F7"/>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078F7"/>
    <w:rPr>
      <w:rFonts w:ascii="Times New Roman" w:eastAsia="Times New Roman" w:hAnsi="Times New Roman" w:cs="Times New Roman"/>
      <w:sz w:val="24"/>
      <w:szCs w:val="24"/>
    </w:rPr>
  </w:style>
  <w:style w:type="table" w:styleId="TableGridLight">
    <w:name w:val="Grid Table Light"/>
    <w:basedOn w:val="TableNormal"/>
    <w:uiPriority w:val="40"/>
    <w:rsid w:val="00B97B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B97B0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69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544C-97AA-4822-8C4D-DA0CB6B2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Buffington</dc:creator>
  <cp:keywords/>
  <dc:description/>
  <cp:lastModifiedBy>Sandhya Kombathula</cp:lastModifiedBy>
  <cp:revision>2</cp:revision>
  <cp:lastPrinted>2020-07-21T21:47:00Z</cp:lastPrinted>
  <dcterms:created xsi:type="dcterms:W3CDTF">2022-12-29T21:19:00Z</dcterms:created>
  <dcterms:modified xsi:type="dcterms:W3CDTF">2022-12-29T21:19:00Z</dcterms:modified>
</cp:coreProperties>
</file>